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75CF" w14:textId="3ABBC0F0" w:rsidR="009149DC" w:rsidRDefault="009149DC" w:rsidP="00166AFA">
      <w:pPr>
        <w:pStyle w:val="Title"/>
        <w:spacing w:before="0" w:after="240" w:line="192" w:lineRule="auto"/>
        <w:rPr>
          <w:sz w:val="32"/>
          <w:szCs w:val="32"/>
        </w:rPr>
      </w:pPr>
      <w:r>
        <w:rPr>
          <w:sz w:val="32"/>
          <w:szCs w:val="32"/>
        </w:rPr>
        <w:t>Template Content for Community Newsletters</w:t>
      </w:r>
    </w:p>
    <w:p w14:paraId="4FE59D77" w14:textId="0886FBD3" w:rsidR="009149DC" w:rsidRPr="0036564B" w:rsidRDefault="0036564B" w:rsidP="009149DC">
      <w:pPr>
        <w:rPr>
          <w:color w:val="0C5986" w:themeColor="accent1"/>
        </w:rPr>
      </w:pPr>
      <w:r w:rsidRPr="0036564B">
        <w:rPr>
          <w:color w:val="0C5986" w:themeColor="accent1"/>
        </w:rPr>
        <w:t>Adapt this content to inform your residents on newsletters like Front Porch Forum.</w:t>
      </w:r>
    </w:p>
    <w:p w14:paraId="0AFA6959" w14:textId="50589CA8" w:rsidR="009149DC" w:rsidRPr="0036564B" w:rsidRDefault="009149DC" w:rsidP="00166AFA">
      <w:pPr>
        <w:pStyle w:val="Title"/>
        <w:spacing w:before="0" w:after="240" w:line="192" w:lineRule="auto"/>
        <w:rPr>
          <w:color w:val="0C5986" w:themeColor="accent1"/>
          <w:sz w:val="32"/>
          <w:szCs w:val="32"/>
        </w:rPr>
      </w:pPr>
    </w:p>
    <w:p w14:paraId="727EC0BB" w14:textId="0892955F" w:rsidR="0036564B" w:rsidRPr="0036564B" w:rsidRDefault="0036564B" w:rsidP="0036564B">
      <w:pPr>
        <w:rPr>
          <w:b/>
          <w:bCs/>
          <w:color w:val="0C5986" w:themeColor="accent1"/>
        </w:rPr>
      </w:pPr>
      <w:r w:rsidRPr="0036564B">
        <w:rPr>
          <w:b/>
          <w:bCs/>
          <w:color w:val="0C5986" w:themeColor="accent1"/>
        </w:rPr>
        <w:t xml:space="preserve">For Bylaw Updates </w:t>
      </w:r>
      <w:proofErr w:type="gramStart"/>
      <w:r w:rsidRPr="0036564B">
        <w:rPr>
          <w:b/>
          <w:bCs/>
          <w:color w:val="0C5986" w:themeColor="accent1"/>
        </w:rPr>
        <w:t>In</w:t>
      </w:r>
      <w:proofErr w:type="gramEnd"/>
      <w:r w:rsidRPr="0036564B">
        <w:rPr>
          <w:b/>
          <w:bCs/>
          <w:color w:val="0C5986" w:themeColor="accent1"/>
        </w:rPr>
        <w:t xml:space="preserve"> Process</w:t>
      </w:r>
    </w:p>
    <w:p w14:paraId="1350D748" w14:textId="77777777" w:rsidR="0036564B" w:rsidRDefault="0036564B" w:rsidP="00D02DB2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</w:p>
    <w:p w14:paraId="2CE69D8F" w14:textId="740AB926" w:rsidR="0036564B" w:rsidRDefault="0036564B" w:rsidP="00D02DB2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  <w:r>
        <w:rPr>
          <w:rFonts w:ascii="News Gothic MT" w:eastAsia="Times New Roman" w:hAnsi="News Gothic MT" w:cs="Open Sans"/>
          <w:color w:val="155977"/>
          <w:shd w:val="clear" w:color="auto" w:fill="FFFFFF"/>
        </w:rPr>
        <w:t>Title: Drafting New Bylaws for Our Hazard Areas</w:t>
      </w:r>
    </w:p>
    <w:p w14:paraId="478B9179" w14:textId="77777777" w:rsidR="0036564B" w:rsidRDefault="0036564B" w:rsidP="00D02DB2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</w:p>
    <w:p w14:paraId="47FA755B" w14:textId="132DD83D" w:rsidR="00002083" w:rsidRDefault="00186A86" w:rsidP="003F48B5">
      <w:pPr>
        <w:rPr>
          <w:rFonts w:ascii="Times New Roman" w:eastAsia="Times New Roman" w:hAnsi="Times New Roman" w:cs="Times New Roman"/>
          <w:color w:val="0C5986" w:themeColor="accent1"/>
        </w:rPr>
      </w:pP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The </w:t>
      </w:r>
      <w:r w:rsidRPr="009149DC">
        <w:rPr>
          <w:rFonts w:ascii="News Gothic MT" w:eastAsia="Times New Roman" w:hAnsi="News Gothic MT" w:cs="Open Sans"/>
          <w:color w:val="FF0000"/>
          <w:shd w:val="clear" w:color="auto" w:fill="FFFFFF"/>
        </w:rPr>
        <w:t xml:space="preserve">[Town Name] </w:t>
      </w:r>
      <w:r w:rsidR="0036564B">
        <w:rPr>
          <w:rFonts w:ascii="News Gothic MT" w:eastAsia="Times New Roman" w:hAnsi="News Gothic MT" w:cs="Open Sans"/>
          <w:color w:val="155977"/>
          <w:shd w:val="clear" w:color="auto" w:fill="FFFFFF"/>
        </w:rPr>
        <w:t>Planning Commission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 </w:t>
      </w:r>
      <w:r w:rsidR="00492AA5"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>is considering</w:t>
      </w:r>
      <w:r w:rsidR="00492AA5" w:rsidRPr="009149DC">
        <w:rPr>
          <w:rFonts w:ascii="News Gothic MT" w:eastAsia="Times New Roman" w:hAnsi="News Gothic MT" w:cs="Open Sans"/>
          <w:color w:val="FF0000"/>
          <w:shd w:val="clear" w:color="auto" w:fill="FFFFFF"/>
        </w:rPr>
        <w:t xml:space="preserve"> 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new </w:t>
      </w:r>
      <w:r w:rsidRPr="00F820BA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rules </w:t>
      </w:r>
      <w:r w:rsidR="00B8221D" w:rsidRPr="00F820BA">
        <w:rPr>
          <w:rFonts w:ascii="News Gothic MT" w:eastAsia="Times New Roman" w:hAnsi="News Gothic MT" w:cs="Open Sans"/>
          <w:color w:val="155977"/>
          <w:shd w:val="clear" w:color="auto" w:fill="FFFFFF"/>
        </w:rPr>
        <w:t>about</w:t>
      </w:r>
      <w:r w:rsidRPr="00F820BA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 b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uilding in </w:t>
      </w:r>
      <w:r w:rsidR="001F5313"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>our flood and erosion hazard areas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>.</w:t>
      </w:r>
    </w:p>
    <w:p w14:paraId="1C1D111F" w14:textId="77777777" w:rsidR="00002083" w:rsidRDefault="00002083" w:rsidP="003F48B5">
      <w:pPr>
        <w:rPr>
          <w:rFonts w:ascii="Times New Roman" w:eastAsia="Times New Roman" w:hAnsi="Times New Roman" w:cs="Times New Roman"/>
          <w:color w:val="0C5986" w:themeColor="accent1"/>
        </w:rPr>
      </w:pPr>
    </w:p>
    <w:p w14:paraId="6C41FAED" w14:textId="6E751114" w:rsidR="003F48B5" w:rsidRPr="00002083" w:rsidRDefault="00166AFA" w:rsidP="003F48B5">
      <w:pPr>
        <w:rPr>
          <w:rFonts w:ascii="Times New Roman" w:eastAsia="Times New Roman" w:hAnsi="Times New Roman" w:cs="Times New Roman"/>
          <w:color w:val="0C5986" w:themeColor="accent1"/>
        </w:rPr>
      </w:pPr>
      <w:r w:rsidRPr="009149DC">
        <w:rPr>
          <w:color w:val="0C5986" w:themeColor="accent1"/>
        </w:rPr>
        <w:t>These rules:</w:t>
      </w:r>
    </w:p>
    <w:p w14:paraId="43AFD855" w14:textId="3CEA70FA" w:rsidR="006536DB" w:rsidRPr="009149DC" w:rsidRDefault="003F48B5" w:rsidP="006536D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p</w:t>
      </w:r>
      <w:r w:rsidR="00166AFA"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 xml:space="preserve">rotect our neighbors, buildings, and </w:t>
      </w:r>
      <w:proofErr w:type="gramStart"/>
      <w:r w:rsidR="00166AFA"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roads;</w:t>
      </w:r>
      <w:proofErr w:type="gramEnd"/>
    </w:p>
    <w:p w14:paraId="2FFAECF7" w14:textId="08FD0DC7" w:rsidR="006536DB" w:rsidRPr="009149DC" w:rsidRDefault="00166AFA" w:rsidP="006536D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reduce the risk of a tax increase to repair damage; and</w:t>
      </w:r>
      <w:r w:rsidR="00CB780D"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,</w:t>
      </w:r>
    </w:p>
    <w:p w14:paraId="67A4C134" w14:textId="78820B5D" w:rsidR="00166AFA" w:rsidRPr="009149DC" w:rsidRDefault="00166AFA" w:rsidP="006536D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allow residents to purchase flood insurance.</w:t>
      </w:r>
    </w:p>
    <w:p w14:paraId="7F931B92" w14:textId="77777777" w:rsidR="00002083" w:rsidRDefault="00166AFA" w:rsidP="002A5B94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FF0000"/>
        </w:rPr>
      </w:pPr>
      <w:r w:rsidRPr="009149DC">
        <w:rPr>
          <w:rFonts w:ascii="News Gothic MT" w:eastAsia="Times New Roman" w:hAnsi="News Gothic MT" w:cs="Open Sans"/>
          <w:color w:val="FF0000"/>
        </w:rPr>
        <w:t>[Consider a statement about how the new bylaws further the community vision and align with things people care about.]</w:t>
      </w:r>
    </w:p>
    <w:p w14:paraId="0BBFCD11" w14:textId="77777777" w:rsidR="00002083" w:rsidRDefault="00002083" w:rsidP="002A5B94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FF0000"/>
        </w:rPr>
      </w:pPr>
    </w:p>
    <w:p w14:paraId="537F5F7B" w14:textId="49959D49" w:rsidR="006536DB" w:rsidRPr="00002083" w:rsidRDefault="0036564B" w:rsidP="002A5B94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FF0000"/>
        </w:rPr>
      </w:pPr>
      <w:r>
        <w:rPr>
          <w:rFonts w:ascii="News Gothic MT" w:eastAsia="Times New Roman" w:hAnsi="News Gothic MT" w:cs="Open Sans"/>
          <w:color w:val="0C5986" w:themeColor="accent1"/>
        </w:rPr>
        <w:t>We hope you will join us in this process by attending a public hearing and sharing your questions and ideas.</w:t>
      </w:r>
      <w:r w:rsidR="00002083">
        <w:rPr>
          <w:rFonts w:ascii="News Gothic MT" w:eastAsia="Times New Roman" w:hAnsi="News Gothic MT" w:cs="Open Sans"/>
          <w:color w:val="0C5986" w:themeColor="accent1"/>
        </w:rPr>
        <w:t xml:space="preserve"> The next hearing is at </w:t>
      </w:r>
      <w:r w:rsidR="00002083" w:rsidRPr="00002083">
        <w:rPr>
          <w:rFonts w:ascii="News Gothic MT" w:eastAsia="Times New Roman" w:hAnsi="News Gothic MT" w:cs="Open Sans"/>
          <w:color w:val="FF0000"/>
        </w:rPr>
        <w:t>[details]</w:t>
      </w:r>
      <w:r w:rsidR="00002083">
        <w:rPr>
          <w:rFonts w:ascii="News Gothic MT" w:eastAsia="Times New Roman" w:hAnsi="News Gothic MT" w:cs="Open Sans"/>
          <w:color w:val="0C5986" w:themeColor="accent1"/>
        </w:rPr>
        <w:t>.</w:t>
      </w:r>
      <w:r w:rsidR="002A5B94">
        <w:rPr>
          <w:rFonts w:ascii="News Gothic MT" w:eastAsia="Times New Roman" w:hAnsi="News Gothic MT" w:cs="Open Sans"/>
          <w:color w:val="0C5986" w:themeColor="accent1"/>
        </w:rPr>
        <w:t xml:space="preserve"> You can read more </w:t>
      </w:r>
      <w:r w:rsidR="00002083">
        <w:rPr>
          <w:rFonts w:ascii="News Gothic MT" w:eastAsia="Times New Roman" w:hAnsi="News Gothic MT" w:cs="Open Sans"/>
          <w:color w:val="0C5986" w:themeColor="accent1"/>
        </w:rPr>
        <w:t>about the process and details informing the update at</w:t>
      </w:r>
      <w:r w:rsidR="002A5B94">
        <w:rPr>
          <w:rFonts w:ascii="News Gothic MT" w:eastAsia="Times New Roman" w:hAnsi="News Gothic MT" w:cs="Open Sans"/>
          <w:color w:val="0C5986" w:themeColor="accent1"/>
        </w:rPr>
        <w:t xml:space="preserve"> </w:t>
      </w:r>
      <w:r w:rsidR="002A5B94" w:rsidRPr="002A5B94">
        <w:rPr>
          <w:rFonts w:ascii="News Gothic MT" w:eastAsia="Times New Roman" w:hAnsi="News Gothic MT" w:cs="Open Sans"/>
          <w:color w:val="FF0000"/>
        </w:rPr>
        <w:t>[add link to a web page with documents they can read to learn more].</w:t>
      </w:r>
    </w:p>
    <w:p w14:paraId="6382B141" w14:textId="24277DED" w:rsidR="0036564B" w:rsidRDefault="00002083" w:rsidP="00002083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0C5986" w:themeColor="accent1"/>
        </w:rPr>
      </w:pPr>
      <w:r>
        <w:rPr>
          <w:rFonts w:ascii="News Gothic MT" w:eastAsia="Times New Roman" w:hAnsi="News Gothic MT" w:cs="Open Sans"/>
          <w:color w:val="0C5986" w:themeColor="accent1"/>
        </w:rPr>
        <w:t>View</w:t>
      </w:r>
      <w:r w:rsidR="002A5B94">
        <w:rPr>
          <w:rFonts w:ascii="News Gothic MT" w:eastAsia="Times New Roman" w:hAnsi="News Gothic MT" w:cs="Open Sans"/>
          <w:color w:val="0C5986" w:themeColor="accent1"/>
        </w:rPr>
        <w:t xml:space="preserve"> flood hazard areas and river corridors on the State’s Flood Atlas: </w:t>
      </w:r>
      <w:hyperlink r:id="rId6" w:history="1">
        <w:r w:rsidR="002A5B94" w:rsidRPr="00B8221D">
          <w:rPr>
            <w:color w:val="0C5986" w:themeColor="accent1"/>
            <w:u w:val="single"/>
          </w:rPr>
          <w:t>bit.ly/flood-atlas</w:t>
        </w:r>
      </w:hyperlink>
      <w:r w:rsidR="002A5B94">
        <w:rPr>
          <w:rFonts w:ascii="News Gothic MT" w:eastAsia="Times New Roman" w:hAnsi="News Gothic MT" w:cs="Open Sans"/>
          <w:color w:val="0C5986" w:themeColor="accent1"/>
        </w:rPr>
        <w:t xml:space="preserve">. Zoom to your property on the map and then use the blue “Flood Ready Tools” button in the upper left to turn on Flood Data and River Corridors. Small </w:t>
      </w:r>
      <w:r w:rsidR="002A5B94" w:rsidRPr="00F820BA">
        <w:rPr>
          <w:rFonts w:ascii="News Gothic MT" w:eastAsia="Times New Roman" w:hAnsi="News Gothic MT" w:cs="Open Sans"/>
          <w:color w:val="0C5986" w:themeColor="accent1"/>
        </w:rPr>
        <w:t>streams</w:t>
      </w:r>
      <w:r w:rsidR="007D3335" w:rsidRPr="00F820BA">
        <w:rPr>
          <w:rFonts w:ascii="News Gothic MT" w:eastAsia="Times New Roman" w:hAnsi="News Gothic MT" w:cs="Open Sans"/>
          <w:color w:val="0C5986" w:themeColor="accent1"/>
        </w:rPr>
        <w:t xml:space="preserve"> </w:t>
      </w:r>
      <w:r w:rsidR="002A5B94" w:rsidRPr="00F820BA">
        <w:rPr>
          <w:rFonts w:ascii="News Gothic MT" w:eastAsia="Times New Roman" w:hAnsi="News Gothic MT" w:cs="Open Sans"/>
          <w:color w:val="0C5986" w:themeColor="accent1"/>
        </w:rPr>
        <w:t>include a</w:t>
      </w:r>
      <w:r w:rsidR="002A5B94">
        <w:rPr>
          <w:rFonts w:ascii="News Gothic MT" w:eastAsia="Times New Roman" w:hAnsi="News Gothic MT" w:cs="Open Sans"/>
          <w:color w:val="0C5986" w:themeColor="accent1"/>
        </w:rPr>
        <w:t xml:space="preserve"> protected area within 50 feet of the top of the bank </w:t>
      </w:r>
      <w:r w:rsidR="002A5B94" w:rsidRPr="002A5B94">
        <w:rPr>
          <w:rFonts w:ascii="News Gothic MT" w:eastAsia="Times New Roman" w:hAnsi="News Gothic MT" w:cs="Open Sans"/>
          <w:color w:val="FF0000"/>
        </w:rPr>
        <w:t>[if this is included in your bylaw].</w:t>
      </w:r>
      <w:r w:rsidR="007D3335">
        <w:rPr>
          <w:rFonts w:ascii="News Gothic MT" w:eastAsia="Times New Roman" w:hAnsi="News Gothic MT" w:cs="Open Sans"/>
          <w:color w:val="FF0000"/>
        </w:rPr>
        <w:t xml:space="preserve"> </w:t>
      </w:r>
      <w:r w:rsidR="00B8221D">
        <w:rPr>
          <w:rFonts w:ascii="News Gothic MT" w:eastAsia="Times New Roman" w:hAnsi="News Gothic MT" w:cs="Open Sans"/>
          <w:color w:val="FF0000"/>
        </w:rPr>
        <w:t>[In some counties you may need to add:]</w:t>
      </w:r>
      <w:r w:rsidR="007D3335">
        <w:rPr>
          <w:rFonts w:ascii="News Gothic MT" w:eastAsia="Times New Roman" w:hAnsi="News Gothic MT" w:cs="Open Sans"/>
          <w:color w:val="FF0000"/>
        </w:rPr>
        <w:t xml:space="preserve"> </w:t>
      </w:r>
      <w:r w:rsidR="007D3335" w:rsidRPr="007D3335">
        <w:rPr>
          <w:rFonts w:ascii="News Gothic MT" w:eastAsia="Times New Roman" w:hAnsi="News Gothic MT" w:cs="Open Sans"/>
          <w:color w:val="0C5986" w:themeColor="accent1"/>
        </w:rPr>
        <w:t xml:space="preserve">In our area the current flood hazard areas can only be viewed at the FEMA site: </w:t>
      </w:r>
      <w:hyperlink r:id="rId7" w:history="1">
        <w:r w:rsidR="007D3335" w:rsidRPr="007D3335">
          <w:rPr>
            <w:color w:val="0C5986" w:themeColor="accent1"/>
            <w:u w:val="single"/>
          </w:rPr>
          <w:t>www.msc.fema.gov</w:t>
        </w:r>
      </w:hyperlink>
      <w:r w:rsidR="007D3335">
        <w:rPr>
          <w:rFonts w:ascii="News Gothic MT" w:eastAsia="Times New Roman" w:hAnsi="News Gothic MT" w:cs="Open Sans"/>
          <w:color w:val="0C5986" w:themeColor="accent1"/>
        </w:rPr>
        <w:t xml:space="preserve"> </w:t>
      </w:r>
      <w:r w:rsidR="007D3335">
        <w:rPr>
          <w:rFonts w:ascii="News Gothic MT" w:eastAsia="Times New Roman" w:hAnsi="News Gothic MT" w:cs="Open Sans"/>
          <w:color w:val="FF0000"/>
        </w:rPr>
        <w:t xml:space="preserve">  </w:t>
      </w:r>
    </w:p>
    <w:p w14:paraId="70C71B3D" w14:textId="555EE645" w:rsidR="00002083" w:rsidRPr="00002083" w:rsidRDefault="00002083" w:rsidP="00002083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0C5986" w:themeColor="accent1"/>
        </w:rPr>
      </w:pPr>
      <w:r>
        <w:rPr>
          <w:rFonts w:ascii="News Gothic MT" w:eastAsia="Times New Roman" w:hAnsi="News Gothic MT" w:cs="Open Sans"/>
          <w:color w:val="0C5986" w:themeColor="accent1"/>
        </w:rPr>
        <w:t xml:space="preserve">If you have questions, please contact: </w:t>
      </w:r>
      <w:r w:rsidRPr="00002083">
        <w:rPr>
          <w:rFonts w:ascii="News Gothic MT" w:eastAsia="Times New Roman" w:hAnsi="News Gothic MT" w:cs="Open Sans"/>
          <w:color w:val="FF0000"/>
        </w:rPr>
        <w:t>[</w:t>
      </w:r>
      <w:r>
        <w:rPr>
          <w:rFonts w:ascii="News Gothic MT" w:eastAsia="Times New Roman" w:hAnsi="News Gothic MT" w:cs="Open Sans"/>
          <w:color w:val="FF0000"/>
        </w:rPr>
        <w:t xml:space="preserve">contact </w:t>
      </w:r>
      <w:r w:rsidRPr="00002083">
        <w:rPr>
          <w:rFonts w:ascii="News Gothic MT" w:eastAsia="Times New Roman" w:hAnsi="News Gothic MT" w:cs="Open Sans"/>
          <w:color w:val="FF0000"/>
        </w:rPr>
        <w:t>person info]</w:t>
      </w:r>
    </w:p>
    <w:p w14:paraId="4D34EFCF" w14:textId="02E0AE72" w:rsidR="0036564B" w:rsidRDefault="0036564B" w:rsidP="0036564B">
      <w:pPr>
        <w:rPr>
          <w:color w:val="FF0000"/>
        </w:rPr>
      </w:pPr>
    </w:p>
    <w:p w14:paraId="55F3DDFA" w14:textId="7753A950" w:rsidR="0036564B" w:rsidRPr="00002083" w:rsidRDefault="0036564B" w:rsidP="0036564B">
      <w:pPr>
        <w:rPr>
          <w:b/>
          <w:bCs/>
          <w:color w:val="0C5986" w:themeColor="accent1"/>
        </w:rPr>
      </w:pPr>
      <w:r w:rsidRPr="00002083">
        <w:rPr>
          <w:b/>
          <w:bCs/>
          <w:color w:val="0C5986" w:themeColor="accent1"/>
        </w:rPr>
        <w:t>For Bylaw Updates</w:t>
      </w:r>
      <w:r w:rsidR="00002083">
        <w:rPr>
          <w:b/>
          <w:bCs/>
          <w:color w:val="0C5986" w:themeColor="accent1"/>
        </w:rPr>
        <w:t xml:space="preserve"> That Are Newly Adopted</w:t>
      </w:r>
    </w:p>
    <w:p w14:paraId="07979310" w14:textId="77777777" w:rsidR="0036564B" w:rsidRDefault="0036564B" w:rsidP="0036564B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</w:p>
    <w:p w14:paraId="5CF18BFA" w14:textId="096ED5A4" w:rsidR="0036564B" w:rsidRDefault="0036564B" w:rsidP="0036564B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  <w:r>
        <w:rPr>
          <w:rFonts w:ascii="News Gothic MT" w:eastAsia="Times New Roman" w:hAnsi="News Gothic MT" w:cs="Open Sans"/>
          <w:color w:val="155977"/>
          <w:shd w:val="clear" w:color="auto" w:fill="FFFFFF"/>
        </w:rPr>
        <w:t>Title: New Bylaws for Our Hazard Areas</w:t>
      </w:r>
    </w:p>
    <w:p w14:paraId="3993D461" w14:textId="77777777" w:rsidR="0036564B" w:rsidRDefault="0036564B" w:rsidP="0036564B">
      <w:pPr>
        <w:rPr>
          <w:rFonts w:ascii="News Gothic MT" w:eastAsia="Times New Roman" w:hAnsi="News Gothic MT" w:cs="Open Sans"/>
          <w:color w:val="155977"/>
          <w:shd w:val="clear" w:color="auto" w:fill="FFFFFF"/>
        </w:rPr>
      </w:pPr>
    </w:p>
    <w:p w14:paraId="77476FEA" w14:textId="793D7197" w:rsidR="0036564B" w:rsidRPr="009149DC" w:rsidRDefault="0036564B" w:rsidP="0036564B">
      <w:pPr>
        <w:rPr>
          <w:rFonts w:ascii="Times New Roman" w:eastAsia="Times New Roman" w:hAnsi="Times New Roman" w:cs="Times New Roman"/>
          <w:color w:val="0C5986" w:themeColor="accent1"/>
        </w:rPr>
      </w:pP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The </w:t>
      </w:r>
      <w:r w:rsidRPr="009149DC">
        <w:rPr>
          <w:rFonts w:ascii="News Gothic MT" w:eastAsia="Times New Roman" w:hAnsi="News Gothic MT" w:cs="Open Sans"/>
          <w:color w:val="FF0000"/>
          <w:shd w:val="clear" w:color="auto" w:fill="FFFFFF"/>
        </w:rPr>
        <w:t xml:space="preserve">[Town Name] 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>Select Board has adopted</w:t>
      </w:r>
      <w:r w:rsidR="00002083">
        <w:rPr>
          <w:rFonts w:ascii="News Gothic MT" w:eastAsia="Times New Roman" w:hAnsi="News Gothic MT" w:cs="Open Sans"/>
          <w:color w:val="155977"/>
          <w:shd w:val="clear" w:color="auto" w:fill="FFFFFF"/>
        </w:rPr>
        <w:t xml:space="preserve"> 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t>new rules for building in our flood and erosion hazard areas.</w:t>
      </w:r>
      <w:r w:rsidRPr="009149DC">
        <w:rPr>
          <w:rFonts w:ascii="News Gothic MT" w:eastAsia="Times New Roman" w:hAnsi="News Gothic MT" w:cs="Open Sans"/>
          <w:color w:val="155977"/>
          <w:shd w:val="clear" w:color="auto" w:fill="FFFFFF"/>
        </w:rPr>
        <w:br/>
      </w:r>
    </w:p>
    <w:p w14:paraId="0A9D6CAE" w14:textId="77777777" w:rsidR="0036564B" w:rsidRPr="009149DC" w:rsidRDefault="0036564B" w:rsidP="0036564B">
      <w:pPr>
        <w:rPr>
          <w:color w:val="0C5986" w:themeColor="accent1"/>
        </w:rPr>
      </w:pPr>
      <w:r w:rsidRPr="009149DC">
        <w:rPr>
          <w:color w:val="0C5986" w:themeColor="accent1"/>
        </w:rPr>
        <w:t>These rules:</w:t>
      </w:r>
    </w:p>
    <w:p w14:paraId="545F0EAD" w14:textId="77777777" w:rsidR="0036564B" w:rsidRPr="009149DC" w:rsidRDefault="0036564B" w:rsidP="0036564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 xml:space="preserve">protect our neighbors, buildings, and </w:t>
      </w:r>
      <w:proofErr w:type="gramStart"/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roads;</w:t>
      </w:r>
      <w:proofErr w:type="gramEnd"/>
    </w:p>
    <w:p w14:paraId="5DC2D6EA" w14:textId="77777777" w:rsidR="0036564B" w:rsidRPr="009149DC" w:rsidRDefault="0036564B" w:rsidP="0036564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reduce the risk of a tax increase to repair damage; and,</w:t>
      </w:r>
    </w:p>
    <w:p w14:paraId="16BBC792" w14:textId="77777777" w:rsidR="0036564B" w:rsidRPr="009149DC" w:rsidRDefault="0036564B" w:rsidP="0036564B">
      <w:pPr>
        <w:pStyle w:val="ListParagraph"/>
        <w:numPr>
          <w:ilvl w:val="0"/>
          <w:numId w:val="7"/>
        </w:numPr>
        <w:ind w:left="720"/>
        <w:rPr>
          <w:color w:val="0C5986" w:themeColor="accent1"/>
        </w:rPr>
      </w:pPr>
      <w:r w:rsidRPr="009149DC">
        <w:rPr>
          <w:rFonts w:ascii="News Gothic MT" w:eastAsia="Times New Roman" w:hAnsi="News Gothic MT" w:cs="Open Sans"/>
          <w:b/>
          <w:bCs/>
          <w:color w:val="0C5986" w:themeColor="accent1"/>
        </w:rPr>
        <w:t>allow residents to purchase flood insurance.</w:t>
      </w:r>
    </w:p>
    <w:p w14:paraId="3CE3E97B" w14:textId="77777777" w:rsidR="0036564B" w:rsidRPr="009149DC" w:rsidRDefault="0036564B" w:rsidP="0036564B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FF0000"/>
        </w:rPr>
      </w:pPr>
      <w:r w:rsidRPr="009149DC">
        <w:rPr>
          <w:rFonts w:ascii="News Gothic MT" w:eastAsia="Times New Roman" w:hAnsi="News Gothic MT" w:cs="Open Sans"/>
          <w:color w:val="FF0000"/>
        </w:rPr>
        <w:t>[Consider a statement about how the new bylaws further the community vision and align with things people care about.]</w:t>
      </w:r>
    </w:p>
    <w:p w14:paraId="1766F9C5" w14:textId="0503FC4F" w:rsidR="006C5020" w:rsidRDefault="006C5020" w:rsidP="0036564B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0C5986" w:themeColor="accent1"/>
        </w:rPr>
      </w:pPr>
    </w:p>
    <w:p w14:paraId="0E80EB6E" w14:textId="14709B93" w:rsidR="0036564B" w:rsidRDefault="0036564B" w:rsidP="0036564B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FF0000"/>
        </w:rPr>
      </w:pPr>
      <w:r w:rsidRPr="009149DC">
        <w:rPr>
          <w:rFonts w:ascii="News Gothic MT" w:eastAsia="Times New Roman" w:hAnsi="News Gothic MT" w:cs="Open Sans"/>
          <w:color w:val="0C5986" w:themeColor="accent1"/>
        </w:rPr>
        <w:t>To learn more</w:t>
      </w:r>
      <w:r w:rsidR="00002083">
        <w:rPr>
          <w:rFonts w:ascii="News Gothic MT" w:eastAsia="Times New Roman" w:hAnsi="News Gothic MT" w:cs="Open Sans"/>
          <w:color w:val="0C5986" w:themeColor="accent1"/>
        </w:rPr>
        <w:t xml:space="preserve">, read the new bylaw: </w:t>
      </w:r>
      <w:r w:rsidR="00002083" w:rsidRPr="00002083">
        <w:rPr>
          <w:rFonts w:ascii="News Gothic MT" w:eastAsia="Times New Roman" w:hAnsi="News Gothic MT" w:cs="Open Sans"/>
          <w:color w:val="FF0000"/>
        </w:rPr>
        <w:t>[add link]</w:t>
      </w:r>
      <w:r w:rsidR="00002083">
        <w:rPr>
          <w:rFonts w:ascii="News Gothic MT" w:eastAsia="Times New Roman" w:hAnsi="News Gothic MT" w:cs="Open Sans"/>
          <w:color w:val="0C5986" w:themeColor="accent1"/>
        </w:rPr>
        <w:t xml:space="preserve">. </w:t>
      </w:r>
      <w:r w:rsidR="006C5020">
        <w:rPr>
          <w:rFonts w:ascii="News Gothic MT" w:eastAsia="Times New Roman" w:hAnsi="News Gothic MT" w:cs="Open Sans"/>
          <w:color w:val="0C5986" w:themeColor="accent1"/>
        </w:rPr>
        <w:t>To see if this impacts your property, v</w:t>
      </w:r>
      <w:r w:rsidR="00002083">
        <w:rPr>
          <w:rFonts w:ascii="News Gothic MT" w:eastAsia="Times New Roman" w:hAnsi="News Gothic MT" w:cs="Open Sans"/>
          <w:color w:val="0C5986" w:themeColor="accent1"/>
        </w:rPr>
        <w:t xml:space="preserve">iew flood hazard areas and river corridors on the State’s Flood Atlas: </w:t>
      </w:r>
      <w:hyperlink r:id="rId8" w:history="1">
        <w:r w:rsidR="00AF06FD" w:rsidRPr="00B8221D">
          <w:rPr>
            <w:color w:val="0C5986" w:themeColor="accent1"/>
            <w:u w:val="single"/>
          </w:rPr>
          <w:t>bit.ly/flood-atlas</w:t>
        </w:r>
      </w:hyperlink>
      <w:r w:rsidR="00002083">
        <w:rPr>
          <w:rFonts w:ascii="News Gothic MT" w:eastAsia="Times New Roman" w:hAnsi="News Gothic MT" w:cs="Open Sans"/>
          <w:color w:val="0C5986" w:themeColor="accent1"/>
        </w:rPr>
        <w:t xml:space="preserve">. Zoom to your property on the map and then use the blue “Flood Ready </w:t>
      </w:r>
      <w:r w:rsidR="00002083" w:rsidRPr="00F820BA">
        <w:rPr>
          <w:rFonts w:ascii="News Gothic MT" w:eastAsia="Times New Roman" w:hAnsi="News Gothic MT" w:cs="Open Sans"/>
          <w:color w:val="0C5986" w:themeColor="accent1"/>
        </w:rPr>
        <w:t>Tools” button in the upper left to turn on Flood Data and River Corridors. Small streams include a protected</w:t>
      </w:r>
      <w:r w:rsidR="00002083">
        <w:rPr>
          <w:rFonts w:ascii="News Gothic MT" w:eastAsia="Times New Roman" w:hAnsi="News Gothic MT" w:cs="Open Sans"/>
          <w:color w:val="0C5986" w:themeColor="accent1"/>
        </w:rPr>
        <w:t xml:space="preserve"> area within 50 feet of the top of the bank </w:t>
      </w:r>
      <w:r w:rsidR="00002083" w:rsidRPr="002A5B94">
        <w:rPr>
          <w:rFonts w:ascii="News Gothic MT" w:eastAsia="Times New Roman" w:hAnsi="News Gothic MT" w:cs="Open Sans"/>
          <w:color w:val="FF0000"/>
        </w:rPr>
        <w:t>[if this is included in your bylaw].</w:t>
      </w:r>
    </w:p>
    <w:p w14:paraId="1C0B5C9B" w14:textId="77777777" w:rsidR="006C5020" w:rsidRDefault="006C5020" w:rsidP="006C5020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0C5986" w:themeColor="accent1"/>
        </w:rPr>
      </w:pPr>
    </w:p>
    <w:p w14:paraId="691FECCC" w14:textId="08CC2DF2" w:rsidR="006C5020" w:rsidRPr="00002083" w:rsidRDefault="006C5020" w:rsidP="006C5020">
      <w:pPr>
        <w:shd w:val="clear" w:color="auto" w:fill="FFFFFF"/>
        <w:spacing w:before="120" w:after="120"/>
        <w:rPr>
          <w:rFonts w:ascii="News Gothic MT" w:eastAsia="Times New Roman" w:hAnsi="News Gothic MT" w:cs="Open Sans"/>
          <w:color w:val="0C5986" w:themeColor="accent1"/>
        </w:rPr>
      </w:pPr>
      <w:r>
        <w:rPr>
          <w:rFonts w:ascii="News Gothic MT" w:eastAsia="Times New Roman" w:hAnsi="News Gothic MT" w:cs="Open Sans"/>
          <w:color w:val="0C5986" w:themeColor="accent1"/>
        </w:rPr>
        <w:t xml:space="preserve">If you have questions, please contact: </w:t>
      </w:r>
      <w:r w:rsidRPr="00002083">
        <w:rPr>
          <w:rFonts w:ascii="News Gothic MT" w:eastAsia="Times New Roman" w:hAnsi="News Gothic MT" w:cs="Open Sans"/>
          <w:color w:val="FF0000"/>
        </w:rPr>
        <w:t>[</w:t>
      </w:r>
      <w:r>
        <w:rPr>
          <w:rFonts w:ascii="News Gothic MT" w:eastAsia="Times New Roman" w:hAnsi="News Gothic MT" w:cs="Open Sans"/>
          <w:color w:val="FF0000"/>
        </w:rPr>
        <w:t xml:space="preserve">contact </w:t>
      </w:r>
      <w:r w:rsidRPr="00002083">
        <w:rPr>
          <w:rFonts w:ascii="News Gothic MT" w:eastAsia="Times New Roman" w:hAnsi="News Gothic MT" w:cs="Open Sans"/>
          <w:color w:val="FF0000"/>
        </w:rPr>
        <w:t>person info]</w:t>
      </w:r>
    </w:p>
    <w:sectPr w:rsidR="006C5020" w:rsidRPr="00002083" w:rsidSect="00214ED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71B"/>
    <w:multiLevelType w:val="hybridMultilevel"/>
    <w:tmpl w:val="F702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EB3"/>
    <w:multiLevelType w:val="multilevel"/>
    <w:tmpl w:val="BFB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64009"/>
    <w:multiLevelType w:val="hybridMultilevel"/>
    <w:tmpl w:val="BAB4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A076D"/>
    <w:multiLevelType w:val="hybridMultilevel"/>
    <w:tmpl w:val="FC3AE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12754F"/>
    <w:multiLevelType w:val="hybridMultilevel"/>
    <w:tmpl w:val="7356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4656"/>
    <w:multiLevelType w:val="hybridMultilevel"/>
    <w:tmpl w:val="2D56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F04"/>
    <w:multiLevelType w:val="hybridMultilevel"/>
    <w:tmpl w:val="BC9A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C1C74"/>
    <w:multiLevelType w:val="hybridMultilevel"/>
    <w:tmpl w:val="F238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63CB"/>
    <w:multiLevelType w:val="hybridMultilevel"/>
    <w:tmpl w:val="8188C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5670399">
    <w:abstractNumId w:val="1"/>
  </w:num>
  <w:num w:numId="2" w16cid:durableId="1219170283">
    <w:abstractNumId w:val="6"/>
  </w:num>
  <w:num w:numId="3" w16cid:durableId="1364599351">
    <w:abstractNumId w:val="4"/>
  </w:num>
  <w:num w:numId="4" w16cid:durableId="1721785792">
    <w:abstractNumId w:val="5"/>
  </w:num>
  <w:num w:numId="5" w16cid:durableId="1230724215">
    <w:abstractNumId w:val="7"/>
  </w:num>
  <w:num w:numId="6" w16cid:durableId="1802066280">
    <w:abstractNumId w:val="3"/>
  </w:num>
  <w:num w:numId="7" w16cid:durableId="776559814">
    <w:abstractNumId w:val="8"/>
  </w:num>
  <w:num w:numId="8" w16cid:durableId="143207453">
    <w:abstractNumId w:val="0"/>
  </w:num>
  <w:num w:numId="9" w16cid:durableId="157392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49"/>
    <w:rsid w:val="00000BEB"/>
    <w:rsid w:val="000019FF"/>
    <w:rsid w:val="00002083"/>
    <w:rsid w:val="00080EDF"/>
    <w:rsid w:val="001402A3"/>
    <w:rsid w:val="00166AFA"/>
    <w:rsid w:val="0017745A"/>
    <w:rsid w:val="0018006E"/>
    <w:rsid w:val="00186A86"/>
    <w:rsid w:val="001F5313"/>
    <w:rsid w:val="00214ED7"/>
    <w:rsid w:val="002A5B94"/>
    <w:rsid w:val="002C3FD6"/>
    <w:rsid w:val="00324DBD"/>
    <w:rsid w:val="0036564B"/>
    <w:rsid w:val="00386468"/>
    <w:rsid w:val="003A4DC8"/>
    <w:rsid w:val="003D466F"/>
    <w:rsid w:val="003F0BB2"/>
    <w:rsid w:val="003F48B5"/>
    <w:rsid w:val="00401B9F"/>
    <w:rsid w:val="0048463C"/>
    <w:rsid w:val="00492AA5"/>
    <w:rsid w:val="004C4C49"/>
    <w:rsid w:val="004F4C4E"/>
    <w:rsid w:val="004F4FD0"/>
    <w:rsid w:val="00504647"/>
    <w:rsid w:val="00514E55"/>
    <w:rsid w:val="00556BB9"/>
    <w:rsid w:val="005910C5"/>
    <w:rsid w:val="005F7EF9"/>
    <w:rsid w:val="0063583A"/>
    <w:rsid w:val="006536DB"/>
    <w:rsid w:val="00675B82"/>
    <w:rsid w:val="006C5020"/>
    <w:rsid w:val="006D4616"/>
    <w:rsid w:val="0071241E"/>
    <w:rsid w:val="007463B0"/>
    <w:rsid w:val="007D3335"/>
    <w:rsid w:val="009149DC"/>
    <w:rsid w:val="009A7AF5"/>
    <w:rsid w:val="00A15470"/>
    <w:rsid w:val="00AB3A49"/>
    <w:rsid w:val="00AE3901"/>
    <w:rsid w:val="00AF06FD"/>
    <w:rsid w:val="00B8221D"/>
    <w:rsid w:val="00BE0874"/>
    <w:rsid w:val="00CB780D"/>
    <w:rsid w:val="00D02DB2"/>
    <w:rsid w:val="00D62978"/>
    <w:rsid w:val="00E15E07"/>
    <w:rsid w:val="00E170CC"/>
    <w:rsid w:val="00E22C67"/>
    <w:rsid w:val="00EA755E"/>
    <w:rsid w:val="00F04486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1B4E2"/>
  <w14:defaultImageDpi w14:val="300"/>
  <w15:docId w15:val="{B098A586-E676-1F45-9F78-308828A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DB2"/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10C5"/>
    <w:pPr>
      <w:suppressAutoHyphens/>
      <w:spacing w:before="120" w:after="300"/>
      <w:contextualSpacing/>
    </w:pPr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910C5"/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styleId="SubtleEmphasis">
    <w:name w:val="Subtle Emphasis"/>
    <w:basedOn w:val="DefaultParagraphFont"/>
    <w:uiPriority w:val="19"/>
    <w:qFormat/>
    <w:rsid w:val="003F0BB2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335"/>
    <w:rPr>
      <w:color w:val="ABF24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335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flood-atl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c.fem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flood-atla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nspira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CC2370B-702D-904E-A493-C95493F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2114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 Hellmann</dc:creator>
  <cp:keywords/>
  <dc:description/>
  <cp:lastModifiedBy>Daniel Shearer</cp:lastModifiedBy>
  <cp:revision>5</cp:revision>
  <dcterms:created xsi:type="dcterms:W3CDTF">2022-06-29T12:34:00Z</dcterms:created>
  <dcterms:modified xsi:type="dcterms:W3CDTF">2022-06-29T21:37:00Z</dcterms:modified>
</cp:coreProperties>
</file>